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C0C4C" w14:textId="77777777" w:rsidR="002E7129" w:rsidRDefault="0029499D" w:rsidP="0029499D">
      <w:pPr>
        <w:spacing w:after="0"/>
        <w:ind w:left="6"/>
        <w:jc w:val="center"/>
        <w:rPr>
          <w:rFonts w:ascii="Bookman Old Style" w:eastAsia="Times New Roman" w:hAnsi="Bookman Old Style" w:cs="Times New Roman"/>
          <w:b/>
          <w:bCs/>
          <w:sz w:val="24"/>
          <w:szCs w:val="24"/>
          <w:shd w:val="clear" w:color="auto" w:fill="FFFFFF"/>
          <w:lang w:eastAsia="en-IN"/>
        </w:rPr>
      </w:pPr>
      <w:bookmarkStart w:id="0" w:name="_Hlk124511293"/>
      <w:r w:rsidRPr="00F86FA8">
        <w:rPr>
          <w:rFonts w:ascii="Bookman Old Style" w:eastAsia="Times New Roman" w:hAnsi="Bookman Old Style" w:cs="Times New Roman"/>
          <w:b/>
          <w:bCs/>
          <w:sz w:val="24"/>
          <w:szCs w:val="24"/>
          <w:shd w:val="clear" w:color="auto" w:fill="FFFFFF"/>
          <w:lang w:eastAsia="en-IN"/>
        </w:rPr>
        <w:t>NIWAS HOUSING FINANCE LIMITED</w:t>
      </w:r>
      <w:r>
        <w:rPr>
          <w:rFonts w:ascii="Bookman Old Style" w:eastAsia="Times New Roman" w:hAnsi="Bookman Old Style" w:cs="Times New Roman"/>
          <w:b/>
          <w:bCs/>
          <w:sz w:val="24"/>
          <w:szCs w:val="24"/>
          <w:shd w:val="clear" w:color="auto" w:fill="FFFFFF"/>
          <w:lang w:eastAsia="en-IN"/>
        </w:rPr>
        <w:t xml:space="preserve"> </w:t>
      </w:r>
    </w:p>
    <w:p w14:paraId="58892D72" w14:textId="3967EDD6" w:rsidR="0029499D" w:rsidRPr="00632236" w:rsidRDefault="002E7129" w:rsidP="0029499D">
      <w:pPr>
        <w:spacing w:after="0"/>
        <w:ind w:left="6"/>
        <w:jc w:val="center"/>
        <w:rPr>
          <w:rFonts w:ascii="Bookman Old Style" w:hAnsi="Bookman Old Style" w:cs="Times New Roman"/>
          <w:b/>
          <w:bCs/>
          <w:sz w:val="20"/>
          <w:szCs w:val="20"/>
          <w:u w:val="single"/>
        </w:rPr>
      </w:pPr>
      <w:r w:rsidRPr="00AE16C1">
        <w:rPr>
          <w:rFonts w:ascii="Bookman Old Style" w:eastAsia="Times New Roman" w:hAnsi="Bookman Old Style" w:cs="Times New Roman"/>
          <w:b/>
          <w:bCs/>
          <w:sz w:val="24"/>
          <w:szCs w:val="24"/>
          <w:shd w:val="clear" w:color="auto" w:fill="FFFFFF"/>
          <w:lang w:eastAsia="en-IN"/>
        </w:rPr>
        <w:t>(Formerly, Niwas Housing Finance Private Limited)</w:t>
      </w:r>
    </w:p>
    <w:p w14:paraId="21A14B67" w14:textId="56476553" w:rsidR="0029499D" w:rsidRPr="00632236" w:rsidRDefault="0029499D" w:rsidP="0029499D">
      <w:pPr>
        <w:spacing w:after="0" w:line="0" w:lineRule="atLeast"/>
        <w:ind w:left="6"/>
        <w:jc w:val="center"/>
        <w:rPr>
          <w:rFonts w:ascii="Bookman Old Style" w:eastAsia="Times New Roman" w:hAnsi="Bookman Old Style" w:cs="Times New Roman"/>
          <w:b/>
          <w:bCs/>
          <w:sz w:val="20"/>
          <w:szCs w:val="20"/>
          <w:shd w:val="clear" w:color="auto" w:fill="FFFFFF"/>
          <w:lang w:eastAsia="en-IN"/>
        </w:rPr>
      </w:pPr>
      <w:r w:rsidRPr="00632236">
        <w:rPr>
          <w:rFonts w:ascii="Bookman Old Style" w:eastAsia="Times New Roman" w:hAnsi="Bookman Old Style" w:cs="Times New Roman"/>
          <w:b/>
          <w:bCs/>
          <w:sz w:val="20"/>
          <w:szCs w:val="20"/>
          <w:shd w:val="clear" w:color="auto" w:fill="FFFFFF"/>
          <w:lang w:eastAsia="en-IN"/>
        </w:rPr>
        <w:t xml:space="preserve">Regd. Office: - </w:t>
      </w:r>
      <w:r w:rsidR="00610480" w:rsidRPr="00610480">
        <w:rPr>
          <w:rFonts w:ascii="Bookman Old Style" w:eastAsia="Times New Roman" w:hAnsi="Bookman Old Style" w:cs="Times New Roman"/>
          <w:b/>
          <w:bCs/>
          <w:sz w:val="20"/>
          <w:szCs w:val="20"/>
          <w:shd w:val="clear" w:color="auto" w:fill="FFFFFF"/>
          <w:lang w:eastAsia="en-IN"/>
        </w:rPr>
        <w:t>A1, 6th Floor, Trade Star, Andheri Kurla Road, J B Nagar, Andheri (E), Mumbai – 400059.</w:t>
      </w:r>
    </w:p>
    <w:p w14:paraId="43D671DB" w14:textId="0F884149" w:rsidR="0029499D" w:rsidRPr="00632236" w:rsidRDefault="0029499D" w:rsidP="0029499D">
      <w:pPr>
        <w:spacing w:after="0" w:line="0" w:lineRule="atLeast"/>
        <w:ind w:left="6"/>
        <w:jc w:val="center"/>
        <w:rPr>
          <w:rFonts w:ascii="Bookman Old Style" w:hAnsi="Bookman Old Style" w:cs="Times New Roman"/>
          <w:b/>
          <w:bCs/>
          <w:sz w:val="20"/>
          <w:szCs w:val="20"/>
        </w:rPr>
      </w:pPr>
      <w:r w:rsidRPr="00632236">
        <w:rPr>
          <w:rFonts w:ascii="Bookman Old Style" w:hAnsi="Bookman Old Style" w:cs="Times New Roman"/>
          <w:b/>
          <w:bCs/>
          <w:sz w:val="20"/>
          <w:szCs w:val="20"/>
        </w:rPr>
        <w:t xml:space="preserve">Email: - </w:t>
      </w:r>
      <w:hyperlink r:id="rId6" w:history="1">
        <w:r w:rsidRPr="000517DF">
          <w:rPr>
            <w:rStyle w:val="Hyperlink"/>
            <w:rFonts w:ascii="Bookman Old Style" w:hAnsi="Bookman Old Style" w:cs="Times New Roman"/>
            <w:b/>
            <w:bCs/>
            <w:sz w:val="20"/>
            <w:szCs w:val="20"/>
          </w:rPr>
          <w:t>connect@niwashfc.com</w:t>
        </w:r>
      </w:hyperlink>
      <w:r w:rsidRPr="00632236">
        <w:rPr>
          <w:rFonts w:ascii="Bookman Old Style" w:hAnsi="Bookman Old Style" w:cs="Times New Roman"/>
          <w:b/>
          <w:bCs/>
          <w:sz w:val="20"/>
          <w:szCs w:val="20"/>
        </w:rPr>
        <w:t xml:space="preserve"> CIN Number: - </w:t>
      </w:r>
      <w:r w:rsidR="002E7129" w:rsidRPr="002E7129">
        <w:rPr>
          <w:rFonts w:ascii="Bookman Old Style" w:hAnsi="Bookman Old Style" w:cs="Times New Roman"/>
          <w:b/>
          <w:bCs/>
          <w:sz w:val="20"/>
          <w:szCs w:val="20"/>
        </w:rPr>
        <w:t>U65990MH2016PLC271587</w:t>
      </w:r>
    </w:p>
    <w:p w14:paraId="14DAA452" w14:textId="1405C572" w:rsidR="0029499D" w:rsidRPr="00632236" w:rsidRDefault="0029499D" w:rsidP="0029499D">
      <w:pPr>
        <w:spacing w:after="0" w:line="240" w:lineRule="auto"/>
        <w:jc w:val="center"/>
        <w:rPr>
          <w:rFonts w:ascii="Bookman Old Style" w:hAnsi="Bookman Old Style" w:cs="Times New Roman"/>
          <w:b/>
          <w:bCs/>
          <w:sz w:val="20"/>
          <w:szCs w:val="20"/>
        </w:rPr>
      </w:pPr>
      <w:r w:rsidRPr="00632236">
        <w:rPr>
          <w:rFonts w:ascii="Bookman Old Style" w:hAnsi="Bookman Old Style" w:cs="Times New Roman"/>
          <w:b/>
          <w:bCs/>
          <w:sz w:val="20"/>
          <w:szCs w:val="20"/>
        </w:rPr>
        <w:t>Contact No.: -</w:t>
      </w:r>
      <w:r w:rsidRPr="00D13F78">
        <w:rPr>
          <w:rFonts w:ascii="Bookman Old Style" w:hAnsi="Bookman Old Style" w:cs="Times New Roman"/>
          <w:b/>
          <w:bCs/>
          <w:sz w:val="20"/>
          <w:szCs w:val="20"/>
        </w:rPr>
        <w:t xml:space="preserve"> </w:t>
      </w:r>
      <w:bookmarkStart w:id="1" w:name="_Hlk150338621"/>
      <w:r w:rsidR="000B672F">
        <w:rPr>
          <w:rFonts w:ascii="Bookman Old Style" w:hAnsi="Bookman Old Style" w:cs="Times New Roman"/>
          <w:b/>
          <w:bCs/>
          <w:sz w:val="20"/>
          <w:szCs w:val="20"/>
        </w:rPr>
        <w:t xml:space="preserve">Mr. </w:t>
      </w:r>
      <w:r w:rsidR="008001C2">
        <w:rPr>
          <w:rFonts w:ascii="Bookman Old Style" w:hAnsi="Bookman Old Style" w:cs="Times New Roman"/>
          <w:b/>
          <w:bCs/>
          <w:sz w:val="20"/>
          <w:szCs w:val="20"/>
        </w:rPr>
        <w:t>Jilan Vadla Basha - 8143898809</w:t>
      </w:r>
    </w:p>
    <w:bookmarkEnd w:id="1"/>
    <w:p w14:paraId="22DE9563" w14:textId="77777777" w:rsidR="0029499D" w:rsidRPr="00632236" w:rsidRDefault="0029499D" w:rsidP="0029499D">
      <w:pPr>
        <w:spacing w:after="0" w:line="240" w:lineRule="auto"/>
        <w:jc w:val="center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  <w:lang w:val="en-US"/>
        </w:rPr>
      </w:pP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  <w:lang w:val="en-US"/>
        </w:rPr>
        <w:t>[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</w:rPr>
        <w:t>APPENDIX-IV-A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  <w:lang w:val="en-US"/>
        </w:rPr>
        <w:t>]</w:t>
      </w:r>
    </w:p>
    <w:p w14:paraId="5015C843" w14:textId="77777777" w:rsidR="0029499D" w:rsidRPr="00632236" w:rsidRDefault="0029499D" w:rsidP="0029499D">
      <w:pPr>
        <w:spacing w:after="0"/>
        <w:jc w:val="center"/>
        <w:rPr>
          <w:rFonts w:ascii="Bookman Old Style" w:hAnsi="Bookman Old Style" w:cs="Times New Roman"/>
          <w:b/>
          <w:bCs/>
          <w:sz w:val="20"/>
          <w:szCs w:val="20"/>
          <w:lang w:val="en-US"/>
        </w:rPr>
      </w:pP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</w:rPr>
        <w:t>[See proviso to rule 8(6)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  <w:lang w:val="en-US"/>
        </w:rPr>
        <w:t>]</w:t>
      </w:r>
    </w:p>
    <w:p w14:paraId="06746D16" w14:textId="1FB461C4" w:rsidR="0029499D" w:rsidRPr="00632236" w:rsidRDefault="0029499D" w:rsidP="003253E4">
      <w:pPr>
        <w:spacing w:after="0" w:line="0" w:lineRule="atLeast"/>
        <w:jc w:val="center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  <w:lang w:val="en-US"/>
        </w:rPr>
      </w:pP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</w:rPr>
        <w:t>Sale notice for sale of immovable properties</w:t>
      </w:r>
    </w:p>
    <w:p w14:paraId="3B898895" w14:textId="77777777" w:rsidR="0029499D" w:rsidRPr="00632236" w:rsidRDefault="0029499D" w:rsidP="0029499D">
      <w:pPr>
        <w:spacing w:after="0"/>
        <w:jc w:val="both"/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</w:pPr>
      <w:r w:rsidRPr="00632236"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  <w:t>E-Auction Sale Notice for Sale of Immovable Assets under the Securitization and Reconstruction of Financial Assets and Enforcement of Security Interest Act, 2002 read with proviso to Rule 8 (6) of the Security Interest (Enforcement) Rules, 2002.</w:t>
      </w:r>
    </w:p>
    <w:p w14:paraId="2649A0AF" w14:textId="3E9BEBCE" w:rsidR="0029499D" w:rsidRPr="00632236" w:rsidRDefault="0029499D" w:rsidP="0029499D">
      <w:pPr>
        <w:spacing w:after="0"/>
        <w:jc w:val="both"/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</w:pP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Notice is hereby given to the public in general and in particular to the Borrower(s)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  <w:t xml:space="preserve">that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pursuant to taking possession of the secured asset mentioned hereunder by the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  <w:t>Authorized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Officer of </w:t>
      </w:r>
      <w:r>
        <w:rPr>
          <w:rFonts w:ascii="Bookman Old Style" w:eastAsia="Times New Roman" w:hAnsi="Bookman Old Style" w:cs="Times New Roman"/>
          <w:b/>
          <w:bCs/>
          <w:sz w:val="18"/>
          <w:szCs w:val="18"/>
          <w:shd w:val="clear" w:color="auto" w:fill="FFFFFF"/>
          <w:lang w:eastAsia="en-IN"/>
        </w:rPr>
        <w:t>NHFL</w:t>
      </w:r>
      <w:r w:rsidRPr="00632236">
        <w:rPr>
          <w:rFonts w:ascii="Bookman Old Style" w:hAnsi="Bookman Old Style" w:cs="Times New Roman"/>
          <w:b/>
          <w:bCs/>
          <w:sz w:val="20"/>
          <w:szCs w:val="20"/>
          <w:lang w:val="en-US"/>
        </w:rPr>
        <w:t xml:space="preserve">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>under the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  <w:t xml:space="preserve">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>Securitisation and Reconstruction of Financial Assets and Enforcement of Security Interest Act, 2002 for the recovery of amount due from borrower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  <w:t>(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>s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  <w:t>), offers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are invited to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  <w:t xml:space="preserve">be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submit </w:t>
      </w:r>
      <w:r w:rsidR="00D55E35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offline to NHFL as well as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>online on the Web Portal of our Sales</w:t>
      </w:r>
      <w:r w:rsidR="00D55E35">
        <w:rPr>
          <w:rFonts w:ascii="Bookman Old Style" w:hAnsi="Bookman Old Style" w:cs="Times New Roman"/>
          <w:color w:val="000000" w:themeColor="text1"/>
          <w:sz w:val="20"/>
          <w:szCs w:val="20"/>
        </w:rPr>
        <w:t>,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Marketing and e-Auction Service Partner, </w:t>
      </w:r>
      <w:proofErr w:type="spellStart"/>
      <w:r w:rsidR="00A458AD" w:rsidRPr="00A458AD">
        <w:rPr>
          <w:rFonts w:ascii="Bookman Old Style" w:hAnsi="Bookman Old Style" w:cs="Times New Roman"/>
          <w:color w:val="000000" w:themeColor="text1"/>
          <w:sz w:val="20"/>
          <w:szCs w:val="20"/>
        </w:rPr>
        <w:t>Credresolution</w:t>
      </w:r>
      <w:proofErr w:type="spellEnd"/>
      <w:r w:rsidR="00A458AD" w:rsidRPr="00A458AD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India </w:t>
      </w:r>
      <w:proofErr w:type="spellStart"/>
      <w:r w:rsidR="00A458AD" w:rsidRPr="00A458AD">
        <w:rPr>
          <w:rFonts w:ascii="Bookman Old Style" w:hAnsi="Bookman Old Style" w:cs="Times New Roman"/>
          <w:color w:val="000000" w:themeColor="text1"/>
          <w:sz w:val="20"/>
          <w:szCs w:val="20"/>
        </w:rPr>
        <w:t>pvt</w:t>
      </w:r>
      <w:proofErr w:type="spellEnd"/>
      <w:r w:rsidR="00A458AD" w:rsidRPr="00A458AD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Ltd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i.e. </w:t>
      </w:r>
      <w:r w:rsidR="00A458AD">
        <w:rPr>
          <w:rFonts w:ascii="Bookman Old Style" w:hAnsi="Bookman Old Style" w:cs="Times New Roman"/>
          <w:color w:val="000000" w:themeColor="text1"/>
          <w:sz w:val="20"/>
          <w:szCs w:val="20"/>
        </w:rPr>
        <w:t>credauction.com</w:t>
      </w:r>
      <w:r w:rsidR="00A458AD"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by the undersigned for purchase of the immovable property, as described hereunder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  <w:t>.</w:t>
      </w:r>
    </w:p>
    <w:p w14:paraId="71A62A45" w14:textId="7EB2156C" w:rsidR="0029499D" w:rsidRPr="00632236" w:rsidRDefault="0029499D" w:rsidP="0029499D">
      <w:pPr>
        <w:jc w:val="both"/>
        <w:rPr>
          <w:rFonts w:ascii="Bookman Old Style" w:hAnsi="Bookman Old Style" w:cs="Times New Roman"/>
          <w:sz w:val="20"/>
          <w:szCs w:val="20"/>
          <w:lang w:val="en-US"/>
        </w:rPr>
      </w:pPr>
      <w:r w:rsidRPr="00632236">
        <w:rPr>
          <w:rFonts w:ascii="Bookman Old Style" w:hAnsi="Bookman Old Style" w:cs="Times New Roman"/>
          <w:sz w:val="20"/>
          <w:szCs w:val="20"/>
          <w:lang w:val="en-US"/>
        </w:rPr>
        <w:t>The said property is</w:t>
      </w:r>
      <w:r w:rsidRPr="00632236">
        <w:rPr>
          <w:rFonts w:ascii="Bookman Old Style" w:hAnsi="Bookman Old Style" w:cs="Times New Roman"/>
          <w:sz w:val="20"/>
          <w:szCs w:val="20"/>
        </w:rPr>
        <w:t xml:space="preserve"> in the Physical Possession </w:t>
      </w:r>
      <w:r w:rsidR="00D55E35">
        <w:rPr>
          <w:rFonts w:ascii="Bookman Old Style" w:hAnsi="Bookman Old Style" w:cs="Times New Roman"/>
          <w:sz w:val="20"/>
          <w:szCs w:val="20"/>
        </w:rPr>
        <w:t xml:space="preserve">of NHFL and will be sold </w:t>
      </w:r>
      <w:r w:rsidRPr="00632236">
        <w:rPr>
          <w:rFonts w:ascii="Bookman Old Style" w:hAnsi="Bookman Old Style" w:cs="Times New Roman"/>
          <w:sz w:val="20"/>
          <w:szCs w:val="20"/>
        </w:rPr>
        <w:t>on “As Is Where Is Basis”, “As Is What Is Basis”, “Whatever is There Is Basis”</w:t>
      </w:r>
      <w:r w:rsidRPr="00632236">
        <w:rPr>
          <w:rFonts w:ascii="Bookman Old Style" w:hAnsi="Bookman Old Style" w:cs="Times New Roman"/>
          <w:sz w:val="20"/>
          <w:szCs w:val="20"/>
          <w:lang w:val="en-US"/>
        </w:rPr>
        <w:t xml:space="preserve"> </w:t>
      </w:r>
      <w:r w:rsidRPr="00632236">
        <w:rPr>
          <w:rFonts w:ascii="Bookman Old Style" w:hAnsi="Bookman Old Style" w:cs="Times New Roman"/>
          <w:sz w:val="20"/>
          <w:szCs w:val="20"/>
        </w:rPr>
        <w:t xml:space="preserve">and </w:t>
      </w:r>
      <w:r w:rsidRPr="00632236">
        <w:rPr>
          <w:rFonts w:ascii="Bookman Old Style" w:hAnsi="Bookman Old Style" w:cs="Times New Roman"/>
          <w:sz w:val="20"/>
          <w:szCs w:val="20"/>
          <w:lang w:val="en-GB"/>
        </w:rPr>
        <w:t>“</w:t>
      </w:r>
      <w:r w:rsidRPr="00632236">
        <w:rPr>
          <w:rFonts w:ascii="Bookman Old Style" w:hAnsi="Bookman Old Style" w:cs="Times New Roman"/>
          <w:sz w:val="20"/>
          <w:szCs w:val="20"/>
        </w:rPr>
        <w:t xml:space="preserve">no recourse” basis, </w:t>
      </w:r>
      <w:r w:rsidRPr="00632236">
        <w:rPr>
          <w:rFonts w:ascii="Bookman Old Style" w:hAnsi="Bookman Old Style" w:cs="Times New Roman"/>
          <w:sz w:val="20"/>
          <w:szCs w:val="20"/>
          <w:lang w:val="en-US"/>
        </w:rPr>
        <w:t xml:space="preserve">the </w:t>
      </w:r>
      <w:r w:rsidRPr="00632236">
        <w:rPr>
          <w:rFonts w:ascii="Bookman Old Style" w:hAnsi="Bookman Old Style" w:cs="Times New Roman"/>
          <w:sz w:val="20"/>
          <w:szCs w:val="20"/>
        </w:rPr>
        <w:t>particular</w:t>
      </w:r>
      <w:r w:rsidRPr="00632236">
        <w:rPr>
          <w:rFonts w:ascii="Bookman Old Style" w:hAnsi="Bookman Old Style" w:cs="Times New Roman"/>
          <w:sz w:val="20"/>
          <w:szCs w:val="20"/>
          <w:lang w:val="en-US"/>
        </w:rPr>
        <w:t>s</w:t>
      </w:r>
      <w:r w:rsidRPr="00632236">
        <w:rPr>
          <w:rFonts w:ascii="Bookman Old Style" w:hAnsi="Bookman Old Style" w:cs="Times New Roman"/>
          <w:sz w:val="20"/>
          <w:szCs w:val="20"/>
        </w:rPr>
        <w:t xml:space="preserve"> of which are </w:t>
      </w:r>
      <w:r w:rsidRPr="00632236">
        <w:rPr>
          <w:rFonts w:ascii="Bookman Old Style" w:hAnsi="Bookman Old Style" w:cs="Times New Roman"/>
          <w:sz w:val="20"/>
          <w:szCs w:val="20"/>
          <w:lang w:val="en-US"/>
        </w:rPr>
        <w:t>hereunder</w:t>
      </w:r>
      <w:r w:rsidRPr="00632236">
        <w:rPr>
          <w:rFonts w:ascii="Bookman Old Style" w:hAnsi="Bookman Old Style" w:cs="Times New Roman"/>
          <w:sz w:val="20"/>
          <w:szCs w:val="20"/>
        </w:rPr>
        <w:t>: -</w:t>
      </w:r>
    </w:p>
    <w:tbl>
      <w:tblPr>
        <w:tblStyle w:val="TableGrid0"/>
        <w:tblW w:w="8908" w:type="dxa"/>
        <w:jc w:val="center"/>
        <w:tblInd w:w="0" w:type="dxa"/>
        <w:tblLayout w:type="fixed"/>
        <w:tblCellMar>
          <w:top w:w="19" w:type="dxa"/>
        </w:tblCellMar>
        <w:tblLook w:val="04A0" w:firstRow="1" w:lastRow="0" w:firstColumn="1" w:lastColumn="0" w:noHBand="0" w:noVBand="1"/>
      </w:tblPr>
      <w:tblGrid>
        <w:gridCol w:w="2529"/>
        <w:gridCol w:w="2693"/>
        <w:gridCol w:w="1843"/>
        <w:gridCol w:w="1843"/>
      </w:tblGrid>
      <w:tr w:rsidR="0029499D" w:rsidRPr="00632236" w14:paraId="55029AC1" w14:textId="77777777" w:rsidTr="006B70B0">
        <w:trPr>
          <w:trHeight w:val="87"/>
          <w:jc w:val="center"/>
        </w:trPr>
        <w:tc>
          <w:tcPr>
            <w:tcW w:w="2529" w:type="dxa"/>
            <w:vMerge w:val="restart"/>
            <w:tcBorders>
              <w:top w:val="single" w:sz="6" w:space="0" w:color="2B2A29"/>
              <w:left w:val="double" w:sz="6" w:space="0" w:color="2B2A29"/>
              <w:bottom w:val="single" w:sz="6" w:space="0" w:color="2B2A29"/>
              <w:right w:val="single" w:sz="6" w:space="0" w:color="2B2A29"/>
            </w:tcBorders>
            <w:shd w:val="clear" w:color="auto" w:fill="E3E3E3"/>
          </w:tcPr>
          <w:p w14:paraId="0EB08AF6" w14:textId="77777777" w:rsidR="0029499D" w:rsidRPr="00632236" w:rsidRDefault="0029499D" w:rsidP="00D627FB">
            <w:pPr>
              <w:ind w:left="97"/>
              <w:jc w:val="center"/>
              <w:rPr>
                <w:rFonts w:ascii="Bookman Old Style" w:hAnsi="Bookman Old Style"/>
                <w:b/>
                <w:bCs/>
                <w:color w:val="000000" w:themeColor="text1"/>
                <w:u w:val="single"/>
                <w:lang w:val="en-US"/>
              </w:rPr>
            </w:pPr>
            <w:bookmarkStart w:id="2" w:name="_Hlk112067927"/>
            <w:r w:rsidRPr="00632236"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>Borrower</w:t>
            </w:r>
            <w:r w:rsidRPr="00632236"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  <w:lang w:val="en-US"/>
              </w:rPr>
              <w:t>(</w:t>
            </w:r>
            <w:r w:rsidRPr="00632236"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>s</w:t>
            </w:r>
            <w:r w:rsidRPr="00632236"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  <w:lang w:val="en-US"/>
              </w:rPr>
              <w:t>) Details</w:t>
            </w:r>
          </w:p>
        </w:tc>
        <w:tc>
          <w:tcPr>
            <w:tcW w:w="2693" w:type="dxa"/>
            <w:vMerge w:val="restart"/>
            <w:tcBorders>
              <w:top w:val="single" w:sz="6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  <w:shd w:val="clear" w:color="auto" w:fill="E3E3E3"/>
          </w:tcPr>
          <w:p w14:paraId="25CFB671" w14:textId="77777777" w:rsidR="0029499D" w:rsidRPr="00632236" w:rsidRDefault="0029499D" w:rsidP="00D627FB">
            <w:pPr>
              <w:jc w:val="center"/>
              <w:rPr>
                <w:rFonts w:ascii="Bookman Old Style" w:hAnsi="Bookman Old Style"/>
                <w:b/>
                <w:bCs/>
                <w:color w:val="000000" w:themeColor="text1"/>
                <w:u w:val="single"/>
              </w:rPr>
            </w:pPr>
            <w:r w:rsidRPr="00DC60BF">
              <w:rPr>
                <w:rFonts w:eastAsia="Franklin Gothic"/>
                <w:b/>
                <w:bCs/>
                <w:color w:val="000000" w:themeColor="text1"/>
                <w:sz w:val="22"/>
                <w:szCs w:val="22"/>
                <w:u w:val="single"/>
              </w:rPr>
              <w:t>Date &amp; Amount of 13(2) Demand Notice</w:t>
            </w:r>
          </w:p>
        </w:tc>
        <w:tc>
          <w:tcPr>
            <w:tcW w:w="1843" w:type="dxa"/>
            <w:tcBorders>
              <w:top w:val="single" w:sz="6" w:space="0" w:color="2B2A29"/>
              <w:left w:val="single" w:sz="6" w:space="0" w:color="2B2A29"/>
              <w:bottom w:val="single" w:sz="2" w:space="0" w:color="2B2A29"/>
              <w:right w:val="single" w:sz="6" w:space="0" w:color="2B2A29"/>
            </w:tcBorders>
            <w:shd w:val="clear" w:color="auto" w:fill="E3E3E3"/>
          </w:tcPr>
          <w:p w14:paraId="314D4B38" w14:textId="77777777" w:rsidR="0029499D" w:rsidRPr="00632236" w:rsidRDefault="0029499D" w:rsidP="00D627FB">
            <w:pPr>
              <w:ind w:right="2"/>
              <w:jc w:val="center"/>
              <w:rPr>
                <w:rFonts w:ascii="Bookman Old Style" w:hAnsi="Bookman Old Style"/>
                <w:b/>
                <w:bCs/>
                <w:color w:val="000000" w:themeColor="text1"/>
                <w:u w:val="single"/>
              </w:rPr>
            </w:pPr>
            <w:r w:rsidRPr="00632236"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>Reserve Price</w:t>
            </w:r>
          </w:p>
        </w:tc>
        <w:tc>
          <w:tcPr>
            <w:tcW w:w="1843" w:type="dxa"/>
            <w:vMerge w:val="restart"/>
            <w:tcBorders>
              <w:top w:val="single" w:sz="6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  <w:shd w:val="clear" w:color="auto" w:fill="E3E3E3"/>
          </w:tcPr>
          <w:p w14:paraId="10907511" w14:textId="05B3D06B" w:rsidR="0029499D" w:rsidRDefault="00FB1013" w:rsidP="00D627FB">
            <w:pPr>
              <w:ind w:left="89" w:right="7" w:hanging="2"/>
              <w:jc w:val="center"/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</w:pPr>
            <w:r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>1.</w:t>
            </w:r>
            <w:r w:rsidR="0029499D" w:rsidRPr="00632236"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>Date</w:t>
            </w:r>
            <w:r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 xml:space="preserve"> &amp;</w:t>
            </w:r>
            <w:r w:rsidR="0029499D" w:rsidRPr="00632236"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 xml:space="preserve"> Time of e-Auction</w:t>
            </w:r>
          </w:p>
          <w:p w14:paraId="7D4B838C" w14:textId="3BC4ACBA" w:rsidR="00FB1013" w:rsidRPr="00632236" w:rsidRDefault="00FB1013" w:rsidP="00D627FB">
            <w:pPr>
              <w:ind w:left="89" w:right="7" w:hanging="2"/>
              <w:jc w:val="center"/>
              <w:rPr>
                <w:rFonts w:ascii="Bookman Old Style" w:hAnsi="Bookman Old Style"/>
                <w:b/>
                <w:bCs/>
                <w:color w:val="000000" w:themeColor="text1"/>
                <w:u w:val="single"/>
              </w:rPr>
            </w:pPr>
            <w:r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>2. Date &amp; Time of Property Inspection</w:t>
            </w:r>
          </w:p>
        </w:tc>
      </w:tr>
      <w:tr w:rsidR="0029499D" w:rsidRPr="00632236" w14:paraId="3FDDA0A2" w14:textId="77777777" w:rsidTr="006B70B0">
        <w:trPr>
          <w:trHeight w:val="75"/>
          <w:jc w:val="center"/>
        </w:trPr>
        <w:tc>
          <w:tcPr>
            <w:tcW w:w="2529" w:type="dxa"/>
            <w:vMerge/>
            <w:tcBorders>
              <w:top w:val="nil"/>
              <w:left w:val="double" w:sz="6" w:space="0" w:color="2B2A29"/>
              <w:bottom w:val="nil"/>
              <w:right w:val="single" w:sz="6" w:space="0" w:color="2B2A29"/>
            </w:tcBorders>
          </w:tcPr>
          <w:p w14:paraId="5FF7B28E" w14:textId="77777777" w:rsidR="0029499D" w:rsidRPr="00632236" w:rsidRDefault="0029499D" w:rsidP="00D627FB">
            <w:pPr>
              <w:jc w:val="center"/>
              <w:rPr>
                <w:rFonts w:ascii="Bookman Old Style" w:hAnsi="Bookman Old Style"/>
                <w:b/>
                <w:bCs/>
                <w:color w:val="000000" w:themeColor="text1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6" w:space="0" w:color="2B2A29"/>
              <w:bottom w:val="nil"/>
              <w:right w:val="single" w:sz="6" w:space="0" w:color="2B2A29"/>
            </w:tcBorders>
          </w:tcPr>
          <w:p w14:paraId="3C89E6A0" w14:textId="77777777" w:rsidR="0029499D" w:rsidRPr="00632236" w:rsidRDefault="0029499D" w:rsidP="00D627FB">
            <w:pPr>
              <w:jc w:val="center"/>
              <w:rPr>
                <w:rFonts w:ascii="Bookman Old Style" w:hAnsi="Bookman Old Style"/>
                <w:b/>
                <w:bCs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2" w:space="0" w:color="2B2A29"/>
              <w:left w:val="single" w:sz="6" w:space="0" w:color="2B2A29"/>
              <w:bottom w:val="single" w:sz="2" w:space="0" w:color="2B2A29"/>
              <w:right w:val="single" w:sz="6" w:space="0" w:color="2B2A29"/>
            </w:tcBorders>
            <w:shd w:val="clear" w:color="auto" w:fill="E3E3E3"/>
          </w:tcPr>
          <w:p w14:paraId="5E5FE4C4" w14:textId="77777777" w:rsidR="0029499D" w:rsidRPr="00632236" w:rsidRDefault="0029499D" w:rsidP="00D627FB">
            <w:pPr>
              <w:ind w:right="2"/>
              <w:jc w:val="center"/>
              <w:rPr>
                <w:rFonts w:ascii="Bookman Old Style" w:hAnsi="Bookman Old Style"/>
                <w:b/>
                <w:bCs/>
                <w:color w:val="000000" w:themeColor="text1"/>
                <w:u w:val="single"/>
              </w:rPr>
            </w:pPr>
            <w:r w:rsidRPr="00632236"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>EMD</w:t>
            </w:r>
          </w:p>
        </w:tc>
        <w:tc>
          <w:tcPr>
            <w:tcW w:w="1843" w:type="dxa"/>
            <w:vMerge/>
            <w:tcBorders>
              <w:top w:val="nil"/>
              <w:left w:val="single" w:sz="6" w:space="0" w:color="2B2A29"/>
              <w:bottom w:val="nil"/>
              <w:right w:val="single" w:sz="6" w:space="0" w:color="2B2A29"/>
            </w:tcBorders>
          </w:tcPr>
          <w:p w14:paraId="1FD81656" w14:textId="77777777" w:rsidR="0029499D" w:rsidRPr="00632236" w:rsidRDefault="0029499D" w:rsidP="00D627FB">
            <w:pPr>
              <w:jc w:val="center"/>
              <w:rPr>
                <w:rFonts w:ascii="Bookman Old Style" w:hAnsi="Bookman Old Style"/>
                <w:b/>
                <w:bCs/>
                <w:color w:val="000000" w:themeColor="text1"/>
              </w:rPr>
            </w:pPr>
          </w:p>
        </w:tc>
      </w:tr>
      <w:tr w:rsidR="0029499D" w:rsidRPr="00632236" w14:paraId="46CD2684" w14:textId="77777777" w:rsidTr="006B70B0">
        <w:trPr>
          <w:trHeight w:val="582"/>
          <w:jc w:val="center"/>
        </w:trPr>
        <w:tc>
          <w:tcPr>
            <w:tcW w:w="2529" w:type="dxa"/>
            <w:vMerge/>
            <w:tcBorders>
              <w:top w:val="nil"/>
              <w:left w:val="double" w:sz="6" w:space="0" w:color="2B2A29"/>
              <w:bottom w:val="single" w:sz="6" w:space="0" w:color="2B2A29"/>
              <w:right w:val="single" w:sz="6" w:space="0" w:color="2B2A29"/>
            </w:tcBorders>
          </w:tcPr>
          <w:p w14:paraId="346833F4" w14:textId="77777777" w:rsidR="0029499D" w:rsidRPr="00632236" w:rsidRDefault="0029499D" w:rsidP="00D627FB">
            <w:pPr>
              <w:jc w:val="center"/>
              <w:rPr>
                <w:rFonts w:ascii="Bookman Old Style" w:hAnsi="Bookman Old Style"/>
                <w:b/>
                <w:bCs/>
                <w:color w:val="000000" w:themeColor="text1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6" w:space="0" w:color="2B2A29"/>
              <w:bottom w:val="single" w:sz="6" w:space="0" w:color="2B2A29"/>
              <w:right w:val="single" w:sz="6" w:space="0" w:color="2B2A29"/>
            </w:tcBorders>
          </w:tcPr>
          <w:p w14:paraId="1C9DEDF6" w14:textId="77777777" w:rsidR="0029499D" w:rsidRPr="00632236" w:rsidRDefault="0029499D" w:rsidP="00D627FB">
            <w:pPr>
              <w:jc w:val="center"/>
              <w:rPr>
                <w:rFonts w:ascii="Bookman Old Style" w:hAnsi="Bookman Old Style"/>
                <w:b/>
                <w:bCs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2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  <w:shd w:val="clear" w:color="auto" w:fill="E3E3E3"/>
          </w:tcPr>
          <w:p w14:paraId="3BF68496" w14:textId="77777777" w:rsidR="0029499D" w:rsidRPr="00632236" w:rsidRDefault="0029499D" w:rsidP="00D627FB">
            <w:pPr>
              <w:jc w:val="center"/>
              <w:rPr>
                <w:rFonts w:ascii="Bookman Old Style" w:hAnsi="Bookman Old Style"/>
                <w:b/>
                <w:bCs/>
                <w:color w:val="000000" w:themeColor="text1"/>
                <w:u w:val="single"/>
              </w:rPr>
            </w:pPr>
            <w:r w:rsidRPr="00632236"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>Bid Increase Amount</w:t>
            </w:r>
          </w:p>
        </w:tc>
        <w:tc>
          <w:tcPr>
            <w:tcW w:w="1843" w:type="dxa"/>
            <w:vMerge/>
            <w:tcBorders>
              <w:top w:val="nil"/>
              <w:left w:val="single" w:sz="6" w:space="0" w:color="2B2A29"/>
              <w:bottom w:val="single" w:sz="6" w:space="0" w:color="2B2A29"/>
              <w:right w:val="single" w:sz="6" w:space="0" w:color="2B2A29"/>
            </w:tcBorders>
          </w:tcPr>
          <w:p w14:paraId="7B49519E" w14:textId="77777777" w:rsidR="0029499D" w:rsidRPr="00632236" w:rsidRDefault="0029499D" w:rsidP="00D627FB">
            <w:pPr>
              <w:jc w:val="center"/>
              <w:rPr>
                <w:rFonts w:ascii="Bookman Old Style" w:hAnsi="Bookman Old Style"/>
                <w:b/>
                <w:bCs/>
                <w:color w:val="000000" w:themeColor="text1"/>
              </w:rPr>
            </w:pPr>
          </w:p>
        </w:tc>
      </w:tr>
      <w:tr w:rsidR="005A7A3D" w:rsidRPr="00632236" w14:paraId="78CFC0D6" w14:textId="77777777" w:rsidTr="006B70B0">
        <w:trPr>
          <w:trHeight w:val="108"/>
          <w:jc w:val="center"/>
        </w:trPr>
        <w:tc>
          <w:tcPr>
            <w:tcW w:w="2529" w:type="dxa"/>
            <w:tcBorders>
              <w:top w:val="single" w:sz="6" w:space="0" w:color="2B2A29"/>
              <w:left w:val="double" w:sz="6" w:space="0" w:color="2B2A29"/>
              <w:bottom w:val="single" w:sz="6" w:space="0" w:color="2B2A29"/>
              <w:right w:val="single" w:sz="6" w:space="0" w:color="2B2A29"/>
            </w:tcBorders>
          </w:tcPr>
          <w:p w14:paraId="21BF820F" w14:textId="4BBED1A4" w:rsidR="00565B89" w:rsidRDefault="00105AB4" w:rsidP="005A7A3D">
            <w:pPr>
              <w:jc w:val="center"/>
              <w:rPr>
                <w:rFonts w:ascii="Cambria" w:hAnsi="Cambria"/>
                <w:b/>
                <w:bCs/>
                <w:noProof/>
              </w:rPr>
            </w:pPr>
            <w:r w:rsidRPr="0093796D">
              <w:rPr>
                <w:rFonts w:ascii="Cambria" w:hAnsi="Cambria"/>
                <w:b/>
                <w:bCs/>
                <w:noProof/>
              </w:rPr>
              <w:t>LNCUD0HL-11230037529</w:t>
            </w:r>
          </w:p>
          <w:p w14:paraId="7FC9B081" w14:textId="4B9156E6" w:rsidR="005A7A3D" w:rsidRPr="00756E74" w:rsidRDefault="005A7A3D" w:rsidP="005A7A3D">
            <w:pPr>
              <w:jc w:val="center"/>
              <w:rPr>
                <w:b/>
                <w:color w:val="000000" w:themeColor="text1"/>
              </w:rPr>
            </w:pPr>
            <w:r w:rsidRPr="00756E74">
              <w:rPr>
                <w:b/>
                <w:color w:val="000000" w:themeColor="text1"/>
              </w:rPr>
              <w:t>BRANCH:</w:t>
            </w:r>
          </w:p>
          <w:p w14:paraId="77853FAB" w14:textId="156EE1A1" w:rsidR="005A7A3D" w:rsidRPr="00CE304F" w:rsidRDefault="00B14452" w:rsidP="005A7A3D">
            <w:pPr>
              <w:jc w:val="center"/>
              <w:rPr>
                <w:bCs/>
                <w:color w:val="000000" w:themeColor="text1"/>
              </w:rPr>
            </w:pPr>
            <w:r w:rsidRPr="00B14452">
              <w:rPr>
                <w:bCs/>
                <w:color w:val="000000" w:themeColor="text1"/>
              </w:rPr>
              <w:t>CUDUPPAH</w:t>
            </w:r>
          </w:p>
          <w:p w14:paraId="4DE8783C" w14:textId="77777777" w:rsidR="005A7A3D" w:rsidRPr="00756E74" w:rsidRDefault="005A7A3D" w:rsidP="005A7A3D">
            <w:pPr>
              <w:jc w:val="center"/>
              <w:rPr>
                <w:b/>
                <w:color w:val="000000" w:themeColor="text1"/>
              </w:rPr>
            </w:pPr>
            <w:r w:rsidRPr="00756E74">
              <w:rPr>
                <w:b/>
                <w:color w:val="000000" w:themeColor="text1"/>
              </w:rPr>
              <w:t>BORROWER:</w:t>
            </w:r>
          </w:p>
          <w:p w14:paraId="6A596C09" w14:textId="210FF03E" w:rsidR="005A7A3D" w:rsidRPr="00105AB4" w:rsidRDefault="00105AB4" w:rsidP="005A7A3D">
            <w:pPr>
              <w:jc w:val="center"/>
              <w:rPr>
                <w:bCs/>
                <w:color w:val="000000" w:themeColor="text1"/>
              </w:rPr>
            </w:pPr>
            <w:r w:rsidRPr="00105AB4">
              <w:rPr>
                <w:rFonts w:ascii="Cambria" w:hAnsi="Cambria"/>
                <w:bCs/>
                <w:noProof/>
              </w:rPr>
              <w:t>SHAIK MOHAMMED NASIR HUSSAIN</w:t>
            </w:r>
          </w:p>
          <w:p w14:paraId="47983188" w14:textId="77777777" w:rsidR="005A7A3D" w:rsidRDefault="005A7A3D" w:rsidP="00310A76">
            <w:pPr>
              <w:jc w:val="center"/>
              <w:rPr>
                <w:b/>
                <w:color w:val="000000" w:themeColor="text1"/>
              </w:rPr>
            </w:pPr>
            <w:r w:rsidRPr="00756E74">
              <w:rPr>
                <w:b/>
                <w:color w:val="000000" w:themeColor="text1"/>
              </w:rPr>
              <w:t>CO-BORROWER(S):</w:t>
            </w:r>
            <w:r w:rsidR="00310A76">
              <w:rPr>
                <w:b/>
                <w:color w:val="000000" w:themeColor="text1"/>
              </w:rPr>
              <w:t xml:space="preserve"> </w:t>
            </w:r>
          </w:p>
          <w:p w14:paraId="3C58B1DC" w14:textId="1C4354B3" w:rsidR="00310A76" w:rsidRPr="00105AB4" w:rsidRDefault="00105AB4" w:rsidP="00310A76">
            <w:pPr>
              <w:jc w:val="center"/>
              <w:rPr>
                <w:color w:val="000000" w:themeColor="text1"/>
              </w:rPr>
            </w:pPr>
            <w:r w:rsidRPr="00105AB4">
              <w:rPr>
                <w:rFonts w:ascii="Cambria" w:eastAsia="Times New Roman" w:hAnsi="Cambria"/>
                <w:color w:val="000000"/>
              </w:rPr>
              <w:t>DERANGULA NAGARAJU (GURANTOR)</w:t>
            </w:r>
          </w:p>
        </w:tc>
        <w:tc>
          <w:tcPr>
            <w:tcW w:w="2693" w:type="dxa"/>
            <w:tcBorders>
              <w:top w:val="single" w:sz="6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</w:tcPr>
          <w:p w14:paraId="3EFAA610" w14:textId="1DE9EDE8" w:rsidR="005A7A3D" w:rsidRPr="00756E74" w:rsidRDefault="00610480" w:rsidP="005A7A3D">
            <w:pPr>
              <w:ind w:left="65" w:right="131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105AB4">
              <w:rPr>
                <w:b/>
              </w:rPr>
              <w:t>5</w:t>
            </w:r>
            <w:r>
              <w:rPr>
                <w:b/>
              </w:rPr>
              <w:t>/</w:t>
            </w:r>
            <w:r w:rsidR="00105AB4">
              <w:rPr>
                <w:b/>
              </w:rPr>
              <w:t>11</w:t>
            </w:r>
            <w:r>
              <w:rPr>
                <w:b/>
              </w:rPr>
              <w:t>/202</w:t>
            </w:r>
            <w:r w:rsidR="00105AB4">
              <w:rPr>
                <w:b/>
              </w:rPr>
              <w:t>4</w:t>
            </w:r>
          </w:p>
          <w:p w14:paraId="31AC1A1E" w14:textId="5B53097A" w:rsidR="005A7A3D" w:rsidRPr="004F2804" w:rsidRDefault="00105AB4" w:rsidP="005A7A3D">
            <w:pPr>
              <w:ind w:left="65" w:right="131"/>
              <w:jc w:val="center"/>
              <w:rPr>
                <w:b/>
              </w:rPr>
            </w:pPr>
            <w:r w:rsidRPr="00105AB4">
              <w:rPr>
                <w:rFonts w:ascii="Cambria" w:hAnsi="Cambria"/>
                <w:bCs/>
              </w:rPr>
              <w:t xml:space="preserve">Rs. </w:t>
            </w:r>
            <w:r w:rsidRPr="00105AB4">
              <w:rPr>
                <w:rFonts w:ascii="Cambria" w:hAnsi="Cambria"/>
                <w:bCs/>
                <w:noProof/>
              </w:rPr>
              <w:t>10,46,698</w:t>
            </w:r>
            <w:r w:rsidRPr="00105AB4">
              <w:rPr>
                <w:rFonts w:ascii="Cambria" w:hAnsi="Cambria"/>
                <w:bCs/>
              </w:rPr>
              <w:t>/- (</w:t>
            </w:r>
            <w:r w:rsidRPr="00105AB4">
              <w:rPr>
                <w:rFonts w:ascii="Cambria" w:hAnsi="Cambria"/>
                <w:bCs/>
                <w:noProof/>
              </w:rPr>
              <w:t>RUPEES TEN LAKH FOURTYSIX THOUSAND SIX HUNDRED NINETYEIGHT ONLY</w:t>
            </w:r>
            <w:r w:rsidRPr="00105AB4">
              <w:rPr>
                <w:rFonts w:ascii="Cambria" w:hAnsi="Cambria"/>
                <w:bCs/>
              </w:rPr>
              <w:t xml:space="preserve">) on </w:t>
            </w:r>
            <w:r w:rsidRPr="00105AB4">
              <w:rPr>
                <w:rFonts w:ascii="Cambria" w:eastAsia="Times New Roman" w:hAnsi="Cambria"/>
                <w:bCs/>
                <w:noProof/>
                <w:color w:val="000000"/>
              </w:rPr>
              <w:t>12-Nov-2024</w:t>
            </w:r>
            <w:r w:rsidRPr="00105AB4">
              <w:rPr>
                <w:rFonts w:ascii="Cambria" w:hAnsi="Cambria"/>
                <w:bCs/>
              </w:rPr>
              <w:t>.</w:t>
            </w:r>
            <w:r w:rsidR="00610480" w:rsidRPr="00756E74">
              <w:t xml:space="preserve"> ALONG </w:t>
            </w:r>
            <w:r w:rsidR="005A7A3D" w:rsidRPr="00756E74">
              <w:t>WITH FURTHER INTEREST AND CHARGES THEREON UNTIL REPAYMENT</w:t>
            </w:r>
          </w:p>
        </w:tc>
        <w:tc>
          <w:tcPr>
            <w:tcW w:w="1843" w:type="dxa"/>
            <w:tcBorders>
              <w:top w:val="single" w:sz="6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</w:tcPr>
          <w:tbl>
            <w:tblPr>
              <w:tblStyle w:val="TableGrid"/>
              <w:tblW w:w="1830" w:type="dxa"/>
              <w:tblLayout w:type="fixed"/>
              <w:tblLook w:val="04A0" w:firstRow="1" w:lastRow="0" w:firstColumn="1" w:lastColumn="0" w:noHBand="0" w:noVBand="1"/>
            </w:tblPr>
            <w:tblGrid>
              <w:gridCol w:w="1830"/>
            </w:tblGrid>
            <w:tr w:rsidR="005A7A3D" w14:paraId="06493679" w14:textId="77777777" w:rsidTr="00945428">
              <w:trPr>
                <w:trHeight w:val="265"/>
              </w:trPr>
              <w:tc>
                <w:tcPr>
                  <w:tcW w:w="18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90E57C1" w14:textId="5199E6BB" w:rsidR="005A7A3D" w:rsidRDefault="005A7A3D" w:rsidP="005A7A3D">
                  <w:pPr>
                    <w:jc w:val="center"/>
                    <w:rPr>
                      <w:b/>
                      <w:bCs/>
                      <w:color w:val="000000" w:themeColor="text1"/>
                      <w:lang w:val="en-GB" w:eastAsia="en-GB"/>
                    </w:rPr>
                  </w:pP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 xml:space="preserve">RS. </w:t>
                  </w:r>
                  <w:r w:rsidR="00105AB4">
                    <w:rPr>
                      <w:b/>
                      <w:bCs/>
                      <w:color w:val="000000" w:themeColor="text1"/>
                      <w:lang w:val="en-GB" w:eastAsia="en-GB"/>
                    </w:rPr>
                    <w:t>12</w:t>
                  </w: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>,</w:t>
                  </w:r>
                  <w:r w:rsidR="00610480">
                    <w:rPr>
                      <w:b/>
                      <w:bCs/>
                      <w:color w:val="000000" w:themeColor="text1"/>
                      <w:lang w:val="en-GB" w:eastAsia="en-GB"/>
                    </w:rPr>
                    <w:t>00,</w:t>
                  </w: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>000/-</w:t>
                  </w:r>
                </w:p>
              </w:tc>
            </w:tr>
            <w:tr w:rsidR="005A7A3D" w14:paraId="4E1D4872" w14:textId="77777777" w:rsidTr="00945428">
              <w:trPr>
                <w:trHeight w:val="250"/>
              </w:trPr>
              <w:tc>
                <w:tcPr>
                  <w:tcW w:w="18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1BB6BA4" w14:textId="3333ADB4" w:rsidR="005A7A3D" w:rsidRDefault="005A7A3D" w:rsidP="005A7A3D">
                  <w:pPr>
                    <w:jc w:val="center"/>
                    <w:rPr>
                      <w:b/>
                      <w:bCs/>
                      <w:color w:val="000000" w:themeColor="text1"/>
                      <w:lang w:val="en-GB" w:eastAsia="en-GB"/>
                    </w:rPr>
                  </w:pP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 xml:space="preserve">RS. </w:t>
                  </w:r>
                  <w:r w:rsidR="00105AB4">
                    <w:rPr>
                      <w:b/>
                      <w:bCs/>
                      <w:color w:val="000000" w:themeColor="text1"/>
                      <w:lang w:val="en-GB" w:eastAsia="en-GB"/>
                    </w:rPr>
                    <w:t>1</w:t>
                  </w:r>
                  <w:r w:rsidR="00610480">
                    <w:rPr>
                      <w:b/>
                      <w:bCs/>
                      <w:color w:val="000000" w:themeColor="text1"/>
                      <w:lang w:val="en-GB" w:eastAsia="en-GB"/>
                    </w:rPr>
                    <w:t>,</w:t>
                  </w:r>
                  <w:r w:rsidR="00105AB4">
                    <w:rPr>
                      <w:b/>
                      <w:bCs/>
                      <w:color w:val="000000" w:themeColor="text1"/>
                      <w:lang w:val="en-GB" w:eastAsia="en-GB"/>
                    </w:rPr>
                    <w:t>2</w:t>
                  </w:r>
                  <w:r w:rsidR="00610480">
                    <w:rPr>
                      <w:b/>
                      <w:bCs/>
                      <w:color w:val="000000" w:themeColor="text1"/>
                      <w:lang w:val="en-GB" w:eastAsia="en-GB"/>
                    </w:rPr>
                    <w:t>0,0</w:t>
                  </w: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>00/-</w:t>
                  </w:r>
                </w:p>
              </w:tc>
            </w:tr>
            <w:tr w:rsidR="005A7A3D" w14:paraId="12819FAF" w14:textId="77777777" w:rsidTr="00945428">
              <w:trPr>
                <w:trHeight w:val="250"/>
              </w:trPr>
              <w:tc>
                <w:tcPr>
                  <w:tcW w:w="18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4711D65" w14:textId="77777777" w:rsidR="005A7A3D" w:rsidRDefault="005A7A3D" w:rsidP="005A7A3D">
                  <w:pPr>
                    <w:jc w:val="center"/>
                    <w:rPr>
                      <w:b/>
                      <w:bCs/>
                      <w:color w:val="000000" w:themeColor="text1"/>
                      <w:lang w:val="en-GB" w:eastAsia="en-GB"/>
                    </w:rPr>
                  </w:pP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>Rs. 10,000/-</w:t>
                  </w:r>
                </w:p>
              </w:tc>
            </w:tr>
          </w:tbl>
          <w:p w14:paraId="3272B888" w14:textId="77777777" w:rsidR="005A7A3D" w:rsidRPr="003A4AD3" w:rsidRDefault="005A7A3D" w:rsidP="005A7A3D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6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</w:tcPr>
          <w:p w14:paraId="6C4BD82F" w14:textId="28B575BF" w:rsidR="005A7A3D" w:rsidRPr="00ED7E25" w:rsidRDefault="00105AB4" w:rsidP="00ED7E2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b/>
                <w:bCs/>
                <w:color w:val="000000" w:themeColor="text1"/>
                <w:lang w:val="en-GB"/>
              </w:rPr>
            </w:pPr>
            <w:r>
              <w:rPr>
                <w:b/>
                <w:bCs/>
                <w:color w:val="000000" w:themeColor="text1"/>
                <w:lang w:val="en-GB"/>
              </w:rPr>
              <w:t>11</w:t>
            </w:r>
            <w:r w:rsidR="005A7A3D" w:rsidRPr="00ED7E25">
              <w:rPr>
                <w:b/>
                <w:bCs/>
                <w:color w:val="000000" w:themeColor="text1"/>
                <w:lang w:val="en-GB"/>
              </w:rPr>
              <w:t>/0</w:t>
            </w:r>
            <w:r>
              <w:rPr>
                <w:b/>
                <w:bCs/>
                <w:color w:val="000000" w:themeColor="text1"/>
                <w:lang w:val="en-GB"/>
              </w:rPr>
              <w:t>9</w:t>
            </w:r>
            <w:r w:rsidR="005A7A3D" w:rsidRPr="00ED7E25">
              <w:rPr>
                <w:b/>
                <w:bCs/>
                <w:color w:val="000000" w:themeColor="text1"/>
                <w:lang w:val="en-GB"/>
              </w:rPr>
              <w:t>/2026</w:t>
            </w:r>
          </w:p>
          <w:p w14:paraId="34B182C1" w14:textId="77777777" w:rsidR="005A7A3D" w:rsidRDefault="005A7A3D" w:rsidP="005A7A3D">
            <w:pPr>
              <w:ind w:left="9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Time:</w:t>
            </w:r>
          </w:p>
          <w:p w14:paraId="18F1ED5F" w14:textId="77777777" w:rsidR="005A7A3D" w:rsidRDefault="005A7A3D" w:rsidP="005A7A3D">
            <w:pPr>
              <w:ind w:left="58" w:firstLine="40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10.30 AM to</w:t>
            </w:r>
          </w:p>
          <w:p w14:paraId="75195096" w14:textId="6242A671" w:rsidR="005A7A3D" w:rsidRDefault="005A7A3D" w:rsidP="005A7A3D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</w:rPr>
              <w:t>12.30 PM</w:t>
            </w:r>
            <w:r>
              <w:rPr>
                <w:b/>
                <w:bCs/>
                <w:color w:val="000000" w:themeColor="text1"/>
                <w:lang w:val="en-US"/>
              </w:rPr>
              <w:t xml:space="preserve"> with unlimited extension of 5 minutes</w:t>
            </w:r>
          </w:p>
          <w:p w14:paraId="4A383DE4" w14:textId="6D696648" w:rsidR="005A7A3D" w:rsidRDefault="005A7A3D" w:rsidP="005A7A3D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 xml:space="preserve">2. </w:t>
            </w:r>
            <w:r w:rsidR="00105AB4">
              <w:rPr>
                <w:b/>
                <w:bCs/>
                <w:color w:val="000000" w:themeColor="text1"/>
                <w:lang w:val="en-US"/>
              </w:rPr>
              <w:t>08</w:t>
            </w:r>
            <w:r>
              <w:rPr>
                <w:b/>
                <w:bCs/>
                <w:color w:val="000000" w:themeColor="text1"/>
                <w:lang w:val="en-US"/>
              </w:rPr>
              <w:t>/0</w:t>
            </w:r>
            <w:r w:rsidR="00105AB4">
              <w:rPr>
                <w:b/>
                <w:bCs/>
                <w:color w:val="000000" w:themeColor="text1"/>
                <w:lang w:val="en-US"/>
              </w:rPr>
              <w:t>9</w:t>
            </w:r>
            <w:r>
              <w:rPr>
                <w:b/>
                <w:bCs/>
                <w:color w:val="000000" w:themeColor="text1"/>
                <w:lang w:val="en-US"/>
              </w:rPr>
              <w:t xml:space="preserve">/2026 </w:t>
            </w:r>
          </w:p>
          <w:p w14:paraId="761E05C1" w14:textId="25618C08" w:rsidR="005A7A3D" w:rsidRDefault="005A7A3D" w:rsidP="005A7A3D">
            <w:pPr>
              <w:jc w:val="center"/>
              <w:rPr>
                <w:b/>
                <w:bCs/>
                <w:color w:val="000000" w:themeColor="text1"/>
              </w:rPr>
            </w:pPr>
            <w:proofErr w:type="gramStart"/>
            <w:r>
              <w:rPr>
                <w:b/>
                <w:bCs/>
                <w:color w:val="000000" w:themeColor="text1"/>
                <w:lang w:val="en-US"/>
              </w:rPr>
              <w:t>Time :</w:t>
            </w:r>
            <w:proofErr w:type="gramEnd"/>
            <w:r>
              <w:rPr>
                <w:b/>
                <w:bCs/>
                <w:color w:val="000000" w:themeColor="text1"/>
                <w:lang w:val="en-US"/>
              </w:rPr>
              <w:t xml:space="preserve"> 11 AM To 1 PM</w:t>
            </w:r>
          </w:p>
        </w:tc>
      </w:tr>
      <w:tr w:rsidR="00425599" w:rsidRPr="00632236" w14:paraId="22862BCD" w14:textId="77777777" w:rsidTr="00DB75F5">
        <w:trPr>
          <w:trHeight w:val="108"/>
          <w:jc w:val="center"/>
        </w:trPr>
        <w:tc>
          <w:tcPr>
            <w:tcW w:w="8908" w:type="dxa"/>
            <w:gridSpan w:val="4"/>
            <w:tcBorders>
              <w:top w:val="single" w:sz="6" w:space="0" w:color="2B2A29"/>
              <w:left w:val="double" w:sz="6" w:space="0" w:color="2B2A29"/>
              <w:bottom w:val="single" w:sz="6" w:space="0" w:color="2B2A29"/>
              <w:right w:val="single" w:sz="6" w:space="0" w:color="2B2A29"/>
            </w:tcBorders>
          </w:tcPr>
          <w:p w14:paraId="7B7DCA79" w14:textId="77777777" w:rsidR="00105AB4" w:rsidRPr="00105AB4" w:rsidRDefault="00425599" w:rsidP="00105AB4">
            <w:pPr>
              <w:jc w:val="both"/>
              <w:rPr>
                <w:rFonts w:ascii="Cambria" w:hAnsi="Cambria"/>
                <w:bCs/>
                <w:noProof/>
              </w:rPr>
            </w:pPr>
            <w:r w:rsidRPr="00216F98">
              <w:rPr>
                <w:rFonts w:eastAsia="Times New Roman"/>
                <w:b/>
                <w:color w:val="000000"/>
              </w:rPr>
              <w:t xml:space="preserve">PROPERTY BEARING: - </w:t>
            </w:r>
            <w:r w:rsidR="00105AB4" w:rsidRPr="00105AB4">
              <w:rPr>
                <w:rFonts w:ascii="Cambria" w:hAnsi="Cambria"/>
                <w:bCs/>
                <w:noProof/>
              </w:rPr>
              <w:t xml:space="preserve">ALL THAT PIECE AND PARCEL OF THE PROPERTY BEARING SY. NO. 607, CHITLURU GP, RAMAPURAM MANDAL, ANNAMIAH DIST - 516504 WHICH IS BOUNDED AS UNDER_ </w:t>
            </w:r>
          </w:p>
          <w:p w14:paraId="4A2FB02B" w14:textId="2BFB4942" w:rsidR="00425599" w:rsidRPr="00425599" w:rsidRDefault="00105AB4" w:rsidP="00105AB4">
            <w:pPr>
              <w:jc w:val="both"/>
              <w:rPr>
                <w:b/>
                <w:bCs/>
                <w:color w:val="000000" w:themeColor="text1"/>
              </w:rPr>
            </w:pPr>
            <w:r w:rsidRPr="00105AB4">
              <w:rPr>
                <w:rFonts w:ascii="Cambria" w:hAnsi="Cambria"/>
                <w:bCs/>
                <w:noProof/>
              </w:rPr>
              <w:t>NORTH</w:t>
            </w:r>
            <w:r w:rsidRPr="00105AB4">
              <w:rPr>
                <w:rFonts w:ascii="Cambria" w:hAnsi="Cambria"/>
                <w:bCs/>
                <w:noProof/>
              </w:rPr>
              <w:tab/>
              <w:t>: SITE OF BATHULA RAMAIAH SUBBA RAYUDU, SOUTH</w:t>
            </w:r>
            <w:r w:rsidRPr="00105AB4">
              <w:rPr>
                <w:rFonts w:ascii="Cambria" w:hAnsi="Cambria"/>
                <w:bCs/>
                <w:noProof/>
              </w:rPr>
              <w:tab/>
              <w:t>: 20'WIDE RASTHA, EAST</w:t>
            </w:r>
            <w:r w:rsidRPr="00105AB4">
              <w:rPr>
                <w:rFonts w:ascii="Cambria" w:hAnsi="Cambria"/>
                <w:bCs/>
                <w:noProof/>
              </w:rPr>
              <w:t xml:space="preserve"> </w:t>
            </w:r>
            <w:r w:rsidRPr="00105AB4">
              <w:rPr>
                <w:rFonts w:ascii="Cambria" w:hAnsi="Cambria"/>
                <w:bCs/>
                <w:noProof/>
              </w:rPr>
              <w:t>: T VENKATESH PLOT NO. 29, WEST: T GEETHA PLOT NO, 27</w:t>
            </w:r>
          </w:p>
        </w:tc>
      </w:tr>
    </w:tbl>
    <w:bookmarkEnd w:id="2"/>
    <w:p w14:paraId="1DF667C0" w14:textId="74113133" w:rsidR="0029499D" w:rsidRPr="00632236" w:rsidRDefault="0029499D" w:rsidP="0029499D">
      <w:pPr>
        <w:spacing w:after="6"/>
        <w:jc w:val="both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</w:rPr>
      </w:pP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</w:rPr>
        <w:t>Terms and Conditions of E- Auction:</w:t>
      </w:r>
    </w:p>
    <w:p w14:paraId="10F6F10B" w14:textId="00201F44" w:rsidR="0029499D" w:rsidRPr="007923E3" w:rsidRDefault="0029499D" w:rsidP="0029499D">
      <w:pPr>
        <w:pStyle w:val="ListParagraph"/>
        <w:numPr>
          <w:ilvl w:val="0"/>
          <w:numId w:val="1"/>
        </w:numPr>
        <w:spacing w:after="6"/>
        <w:jc w:val="both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</w:rPr>
      </w:pP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For detailed terms and conditions of the sale, please refer to the link provided on </w:t>
      </w:r>
      <w:r w:rsidRPr="005F543A">
        <w:rPr>
          <w:rFonts w:ascii="Bookman Old Style" w:hAnsi="Bookman Old Style" w:cs="Times New Roman"/>
          <w:color w:val="000000" w:themeColor="text1"/>
          <w:sz w:val="20"/>
          <w:szCs w:val="20"/>
        </w:rPr>
        <w:t>www.niwashfc.com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and website of our Sales &amp; Marketing and e-Auction Service Provider, </w:t>
      </w:r>
      <w:r w:rsidR="00E96A09">
        <w:rPr>
          <w:rFonts w:ascii="Bookman Old Style" w:hAnsi="Bookman Old Style" w:cs="Times New Roman"/>
          <w:color w:val="000000" w:themeColor="text1"/>
          <w:sz w:val="20"/>
          <w:szCs w:val="20"/>
        </w:rPr>
        <w:t>Credauction.com</w:t>
      </w:r>
      <w:r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, </w:t>
      </w:r>
      <w:r w:rsidRPr="005F543A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>NHFL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website.</w:t>
      </w:r>
    </w:p>
    <w:p w14:paraId="6B5C1E2F" w14:textId="623F2B63" w:rsidR="00D55E35" w:rsidRPr="00632236" w:rsidRDefault="00D55E35" w:rsidP="0029499D">
      <w:pPr>
        <w:pStyle w:val="ListParagraph"/>
        <w:numPr>
          <w:ilvl w:val="0"/>
          <w:numId w:val="1"/>
        </w:numPr>
        <w:spacing w:after="6"/>
        <w:jc w:val="both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</w:rPr>
      </w:pPr>
      <w:r>
        <w:rPr>
          <w:rFonts w:ascii="Bookman Old Style" w:hAnsi="Bookman Old Style" w:cs="Times New Roman"/>
          <w:color w:val="000000" w:themeColor="text1"/>
          <w:sz w:val="20"/>
          <w:szCs w:val="20"/>
        </w:rPr>
        <w:t>Bid Form along with</w:t>
      </w:r>
      <w:r w:rsidR="00FB1013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EMD &amp;</w:t>
      </w:r>
      <w:r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KYC </w:t>
      </w:r>
      <w:r w:rsidR="00FB1013">
        <w:rPr>
          <w:rFonts w:ascii="Bookman Old Style" w:hAnsi="Bookman Old Style" w:cs="Times New Roman"/>
          <w:color w:val="000000" w:themeColor="text1"/>
          <w:sz w:val="20"/>
          <w:szCs w:val="20"/>
        </w:rPr>
        <w:t>shall be</w:t>
      </w:r>
      <w:r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submitted </w:t>
      </w:r>
      <w:r w:rsidR="00FB1013">
        <w:rPr>
          <w:rFonts w:ascii="Bookman Old Style" w:hAnsi="Bookman Old Style" w:cs="Times New Roman"/>
          <w:color w:val="000000" w:themeColor="text1"/>
          <w:sz w:val="20"/>
          <w:szCs w:val="20"/>
        </w:rPr>
        <w:t>till</w:t>
      </w:r>
      <w:r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5.00 PM </w:t>
      </w:r>
      <w:r w:rsidR="00FB1013">
        <w:rPr>
          <w:rFonts w:ascii="Bookman Old Style" w:hAnsi="Bookman Old Style" w:cs="Times New Roman"/>
          <w:color w:val="000000" w:themeColor="text1"/>
          <w:sz w:val="20"/>
          <w:szCs w:val="20"/>
        </w:rPr>
        <w:t>on</w:t>
      </w:r>
      <w:r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</w:t>
      </w:r>
      <w:r w:rsidR="00105AB4">
        <w:rPr>
          <w:rFonts w:ascii="Bookman Old Style" w:hAnsi="Bookman Old Style" w:cs="Times New Roman"/>
          <w:color w:val="000000" w:themeColor="text1"/>
          <w:sz w:val="20"/>
          <w:szCs w:val="20"/>
        </w:rPr>
        <w:t>10</w:t>
      </w:r>
      <w:r w:rsidR="002E078C">
        <w:rPr>
          <w:rFonts w:ascii="Bookman Old Style" w:hAnsi="Bookman Old Style" w:cs="Times New Roman"/>
          <w:color w:val="000000" w:themeColor="text1"/>
          <w:sz w:val="20"/>
          <w:szCs w:val="20"/>
        </w:rPr>
        <w:t>/0</w:t>
      </w:r>
      <w:r w:rsidR="00105AB4">
        <w:rPr>
          <w:rFonts w:ascii="Bookman Old Style" w:hAnsi="Bookman Old Style" w:cs="Times New Roman"/>
          <w:color w:val="000000" w:themeColor="text1"/>
          <w:sz w:val="20"/>
          <w:szCs w:val="20"/>
        </w:rPr>
        <w:t>9</w:t>
      </w:r>
      <w:r w:rsidR="002E078C">
        <w:rPr>
          <w:rFonts w:ascii="Bookman Old Style" w:hAnsi="Bookman Old Style" w:cs="Times New Roman"/>
          <w:color w:val="000000" w:themeColor="text1"/>
          <w:sz w:val="20"/>
          <w:szCs w:val="20"/>
        </w:rPr>
        <w:t>/2026.</w:t>
      </w:r>
    </w:p>
    <w:p w14:paraId="6C89E0A0" w14:textId="77777777" w:rsidR="0029499D" w:rsidRPr="00632236" w:rsidRDefault="0029499D" w:rsidP="0029499D">
      <w:pPr>
        <w:pStyle w:val="ListParagraph"/>
        <w:numPr>
          <w:ilvl w:val="0"/>
          <w:numId w:val="1"/>
        </w:numPr>
        <w:spacing w:after="6"/>
        <w:jc w:val="both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</w:rPr>
      </w:pP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The same have been published on our portal under the link – </w:t>
      </w:r>
      <w:hyperlink r:id="rId7" w:history="1">
        <w:r w:rsidRPr="000517DF">
          <w:rPr>
            <w:rStyle w:val="Hyperlink"/>
            <w:rFonts w:ascii="Bookman Old Style" w:hAnsi="Bookman Old Style" w:cs="Times New Roman"/>
            <w:sz w:val="20"/>
            <w:szCs w:val="20"/>
            <w:shd w:val="clear" w:color="auto" w:fill="FFFFFF"/>
          </w:rPr>
          <w:t>https://www.niwashfc.com/Auction-Notices</w:t>
        </w:r>
      </w:hyperlink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>.</w:t>
      </w:r>
    </w:p>
    <w:p w14:paraId="515C443A" w14:textId="7A9F696A" w:rsidR="00A20CDD" w:rsidRPr="00FB1013" w:rsidRDefault="0029499D" w:rsidP="00FB1013">
      <w:pPr>
        <w:pStyle w:val="ListParagraph"/>
        <w:numPr>
          <w:ilvl w:val="0"/>
          <w:numId w:val="1"/>
        </w:numPr>
        <w:spacing w:after="6"/>
        <w:jc w:val="both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</w:rPr>
      </w:pP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For any enquiry, information &amp; inspection of the property, support, procedure and online training on e-Auction, the prospective bidders may contact the Client Service Delivery (CSD) Department of our Sales &amp; Marketing and e-Auction Service Partner </w:t>
      </w:r>
    </w:p>
    <w:p w14:paraId="28F7DDCA" w14:textId="77777777" w:rsidR="000B349E" w:rsidRDefault="000B349E" w:rsidP="000B349E">
      <w:pPr>
        <w:spacing w:after="0" w:line="240" w:lineRule="auto"/>
        <w:jc w:val="center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lang w:val="en-US"/>
        </w:rPr>
      </w:pPr>
    </w:p>
    <w:p w14:paraId="7F7E0879" w14:textId="614AD882" w:rsidR="0029499D" w:rsidRPr="00632236" w:rsidRDefault="0029499D" w:rsidP="0029499D">
      <w:pPr>
        <w:spacing w:after="119" w:line="233" w:lineRule="auto"/>
        <w:ind w:left="45" w:right="12"/>
        <w:jc w:val="both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</w:pP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lang w:val="en-US"/>
        </w:rPr>
        <w:t>*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>N</w:t>
      </w:r>
      <w:proofErr w:type="spellStart"/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lang w:val="en-US"/>
        </w:rPr>
        <w:t>ote</w:t>
      </w:r>
      <w:proofErr w:type="spellEnd"/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 xml:space="preserve">: Please note that the </w:t>
      </w:r>
      <w:r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>NHFL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 xml:space="preserve"> is going to issue the sale notice to all the Borrower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lang w:val="en-US"/>
        </w:rPr>
        <w:t>(s)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 xml:space="preserve"> by speed/ registered post.  In case the same is not received by any of the parties, then this publication of sale notice 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lang w:val="en-US"/>
        </w:rPr>
        <w:t>shall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 xml:space="preserve"> be treated as a substituted mode of service.</w:t>
      </w:r>
    </w:p>
    <w:p w14:paraId="2F2E5C8A" w14:textId="33E0968E" w:rsidR="0029499D" w:rsidRPr="00632236" w:rsidRDefault="0029499D" w:rsidP="0029499D">
      <w:pPr>
        <w:tabs>
          <w:tab w:val="center" w:pos="5356"/>
        </w:tabs>
        <w:spacing w:after="0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</w:pP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 xml:space="preserve">Place: </w:t>
      </w:r>
      <w:r w:rsidR="00105AB4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>Andhra Pradesh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ab/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 xml:space="preserve">                                      Authorised Officer</w:t>
      </w:r>
    </w:p>
    <w:p w14:paraId="44E7DAFE" w14:textId="1BE807CB" w:rsidR="00F62497" w:rsidRDefault="0029499D" w:rsidP="00ED7E25">
      <w:pPr>
        <w:spacing w:after="0"/>
      </w:pP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 xml:space="preserve">Date:                                   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lang w:val="en-US"/>
        </w:rPr>
        <w:t xml:space="preserve">                       </w:t>
      </w:r>
      <w:r w:rsidR="00EA3542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lang w:val="en-US"/>
        </w:rPr>
        <w:tab/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lang w:val="en-US"/>
        </w:rPr>
        <w:t xml:space="preserve"> </w:t>
      </w:r>
      <w:r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>Niwas Housing Finance Limited.</w:t>
      </w:r>
      <w:bookmarkEnd w:id="0"/>
    </w:p>
    <w:sectPr w:rsidR="00F62497" w:rsidSect="00EB375D">
      <w:pgSz w:w="11906" w:h="16838" w:code="9"/>
      <w:pgMar w:top="1135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Franklin Gothic">
    <w:altName w:val="Cambria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93CD4"/>
    <w:multiLevelType w:val="hybridMultilevel"/>
    <w:tmpl w:val="F0C08CC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A7234"/>
    <w:multiLevelType w:val="hybridMultilevel"/>
    <w:tmpl w:val="B77CA300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1489CFB0"/>
    <w:multiLevelType w:val="singleLevel"/>
    <w:tmpl w:val="1489CFB0"/>
    <w:lvl w:ilvl="0">
      <w:start w:val="2"/>
      <w:numFmt w:val="decimal"/>
      <w:suff w:val="space"/>
      <w:lvlText w:val="%1."/>
      <w:lvlJc w:val="left"/>
    </w:lvl>
  </w:abstractNum>
  <w:abstractNum w:abstractNumId="3" w15:restartNumberingAfterBreak="0">
    <w:nsid w:val="30283723"/>
    <w:multiLevelType w:val="hybridMultilevel"/>
    <w:tmpl w:val="633099F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497EDD"/>
    <w:multiLevelType w:val="hybridMultilevel"/>
    <w:tmpl w:val="F0C08CC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A08AC"/>
    <w:multiLevelType w:val="hybridMultilevel"/>
    <w:tmpl w:val="99D0469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1321D6"/>
    <w:multiLevelType w:val="hybridMultilevel"/>
    <w:tmpl w:val="4894C9D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6B09FA"/>
    <w:multiLevelType w:val="hybridMultilevel"/>
    <w:tmpl w:val="EDC40FB2"/>
    <w:lvl w:ilvl="0" w:tplc="DA687E90">
      <w:start w:val="1"/>
      <w:numFmt w:val="decimal"/>
      <w:lvlText w:val="%1."/>
      <w:lvlJc w:val="left"/>
      <w:pPr>
        <w:ind w:left="407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127" w:hanging="360"/>
      </w:pPr>
    </w:lvl>
    <w:lvl w:ilvl="2" w:tplc="4009001B" w:tentative="1">
      <w:start w:val="1"/>
      <w:numFmt w:val="lowerRoman"/>
      <w:lvlText w:val="%3."/>
      <w:lvlJc w:val="right"/>
      <w:pPr>
        <w:ind w:left="1847" w:hanging="180"/>
      </w:pPr>
    </w:lvl>
    <w:lvl w:ilvl="3" w:tplc="4009000F" w:tentative="1">
      <w:start w:val="1"/>
      <w:numFmt w:val="decimal"/>
      <w:lvlText w:val="%4."/>
      <w:lvlJc w:val="left"/>
      <w:pPr>
        <w:ind w:left="2567" w:hanging="360"/>
      </w:pPr>
    </w:lvl>
    <w:lvl w:ilvl="4" w:tplc="40090019" w:tentative="1">
      <w:start w:val="1"/>
      <w:numFmt w:val="lowerLetter"/>
      <w:lvlText w:val="%5."/>
      <w:lvlJc w:val="left"/>
      <w:pPr>
        <w:ind w:left="3287" w:hanging="360"/>
      </w:pPr>
    </w:lvl>
    <w:lvl w:ilvl="5" w:tplc="4009001B" w:tentative="1">
      <w:start w:val="1"/>
      <w:numFmt w:val="lowerRoman"/>
      <w:lvlText w:val="%6."/>
      <w:lvlJc w:val="right"/>
      <w:pPr>
        <w:ind w:left="4007" w:hanging="180"/>
      </w:pPr>
    </w:lvl>
    <w:lvl w:ilvl="6" w:tplc="4009000F" w:tentative="1">
      <w:start w:val="1"/>
      <w:numFmt w:val="decimal"/>
      <w:lvlText w:val="%7."/>
      <w:lvlJc w:val="left"/>
      <w:pPr>
        <w:ind w:left="4727" w:hanging="360"/>
      </w:pPr>
    </w:lvl>
    <w:lvl w:ilvl="7" w:tplc="40090019" w:tentative="1">
      <w:start w:val="1"/>
      <w:numFmt w:val="lowerLetter"/>
      <w:lvlText w:val="%8."/>
      <w:lvlJc w:val="left"/>
      <w:pPr>
        <w:ind w:left="5447" w:hanging="360"/>
      </w:pPr>
    </w:lvl>
    <w:lvl w:ilvl="8" w:tplc="4009001B" w:tentative="1">
      <w:start w:val="1"/>
      <w:numFmt w:val="lowerRoman"/>
      <w:lvlText w:val="%9."/>
      <w:lvlJc w:val="right"/>
      <w:pPr>
        <w:ind w:left="6167" w:hanging="180"/>
      </w:p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6"/>
  </w:num>
  <w:num w:numId="5">
    <w:abstractNumId w:val="5"/>
  </w:num>
  <w:num w:numId="6">
    <w:abstractNumId w:val="4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99D"/>
    <w:rsid w:val="0000571A"/>
    <w:rsid w:val="00006149"/>
    <w:rsid w:val="00024080"/>
    <w:rsid w:val="00054976"/>
    <w:rsid w:val="00067A0B"/>
    <w:rsid w:val="00073F17"/>
    <w:rsid w:val="00081CF0"/>
    <w:rsid w:val="000848DB"/>
    <w:rsid w:val="00090F87"/>
    <w:rsid w:val="0009505F"/>
    <w:rsid w:val="000953F6"/>
    <w:rsid w:val="000A48D6"/>
    <w:rsid w:val="000B28D1"/>
    <w:rsid w:val="000B349E"/>
    <w:rsid w:val="000B672F"/>
    <w:rsid w:val="000C02F6"/>
    <w:rsid w:val="000C277A"/>
    <w:rsid w:val="000C6133"/>
    <w:rsid w:val="000D1135"/>
    <w:rsid w:val="000D4587"/>
    <w:rsid w:val="000E7593"/>
    <w:rsid w:val="00105AB4"/>
    <w:rsid w:val="001067CF"/>
    <w:rsid w:val="00147EAF"/>
    <w:rsid w:val="00153410"/>
    <w:rsid w:val="001745FD"/>
    <w:rsid w:val="00177F9C"/>
    <w:rsid w:val="0018243D"/>
    <w:rsid w:val="00183CED"/>
    <w:rsid w:val="0018591A"/>
    <w:rsid w:val="00186940"/>
    <w:rsid w:val="001B0623"/>
    <w:rsid w:val="001B675B"/>
    <w:rsid w:val="001C5C4B"/>
    <w:rsid w:val="001E0267"/>
    <w:rsid w:val="001E46BA"/>
    <w:rsid w:val="00216F98"/>
    <w:rsid w:val="00231B54"/>
    <w:rsid w:val="00240815"/>
    <w:rsid w:val="00243002"/>
    <w:rsid w:val="0027533F"/>
    <w:rsid w:val="0027701E"/>
    <w:rsid w:val="00277CD2"/>
    <w:rsid w:val="00281E1A"/>
    <w:rsid w:val="00285369"/>
    <w:rsid w:val="0029499D"/>
    <w:rsid w:val="00294D52"/>
    <w:rsid w:val="00296D42"/>
    <w:rsid w:val="002B30BD"/>
    <w:rsid w:val="002B6447"/>
    <w:rsid w:val="002C3914"/>
    <w:rsid w:val="002D4CC1"/>
    <w:rsid w:val="002D5B24"/>
    <w:rsid w:val="002E078C"/>
    <w:rsid w:val="002E3AB1"/>
    <w:rsid w:val="002E4816"/>
    <w:rsid w:val="002E567D"/>
    <w:rsid w:val="002E7129"/>
    <w:rsid w:val="00305DC4"/>
    <w:rsid w:val="003075CF"/>
    <w:rsid w:val="00310A76"/>
    <w:rsid w:val="003253E4"/>
    <w:rsid w:val="00335606"/>
    <w:rsid w:val="003406C5"/>
    <w:rsid w:val="0036110D"/>
    <w:rsid w:val="00366E2B"/>
    <w:rsid w:val="00380B44"/>
    <w:rsid w:val="0038406F"/>
    <w:rsid w:val="003A424F"/>
    <w:rsid w:val="003A4AD3"/>
    <w:rsid w:val="003B61C4"/>
    <w:rsid w:val="003B7767"/>
    <w:rsid w:val="003C0DAA"/>
    <w:rsid w:val="003C64FE"/>
    <w:rsid w:val="003C7B96"/>
    <w:rsid w:val="003D4003"/>
    <w:rsid w:val="00413D58"/>
    <w:rsid w:val="00415A3C"/>
    <w:rsid w:val="004253F7"/>
    <w:rsid w:val="00425599"/>
    <w:rsid w:val="0042737B"/>
    <w:rsid w:val="004352F0"/>
    <w:rsid w:val="00447F84"/>
    <w:rsid w:val="00450312"/>
    <w:rsid w:val="00460AD7"/>
    <w:rsid w:val="00482CF8"/>
    <w:rsid w:val="00484C14"/>
    <w:rsid w:val="0049336C"/>
    <w:rsid w:val="004A48DB"/>
    <w:rsid w:val="004A7D1B"/>
    <w:rsid w:val="004B060F"/>
    <w:rsid w:val="004B32C2"/>
    <w:rsid w:val="004B410D"/>
    <w:rsid w:val="004C0747"/>
    <w:rsid w:val="004E1199"/>
    <w:rsid w:val="004F2804"/>
    <w:rsid w:val="004F63BB"/>
    <w:rsid w:val="00500518"/>
    <w:rsid w:val="00501B52"/>
    <w:rsid w:val="00505BC2"/>
    <w:rsid w:val="00507FE7"/>
    <w:rsid w:val="0051285D"/>
    <w:rsid w:val="005128CC"/>
    <w:rsid w:val="00515FD1"/>
    <w:rsid w:val="005230F6"/>
    <w:rsid w:val="00523472"/>
    <w:rsid w:val="005255DA"/>
    <w:rsid w:val="00525A29"/>
    <w:rsid w:val="00541847"/>
    <w:rsid w:val="0055450E"/>
    <w:rsid w:val="00555AE3"/>
    <w:rsid w:val="00565B89"/>
    <w:rsid w:val="00572A85"/>
    <w:rsid w:val="0057437D"/>
    <w:rsid w:val="005A1341"/>
    <w:rsid w:val="005A244A"/>
    <w:rsid w:val="005A6E77"/>
    <w:rsid w:val="005A7A3D"/>
    <w:rsid w:val="005B32AC"/>
    <w:rsid w:val="005C2237"/>
    <w:rsid w:val="005E64E9"/>
    <w:rsid w:val="005F7486"/>
    <w:rsid w:val="00610480"/>
    <w:rsid w:val="00610CF8"/>
    <w:rsid w:val="00616C72"/>
    <w:rsid w:val="00620429"/>
    <w:rsid w:val="006226A2"/>
    <w:rsid w:val="0062752C"/>
    <w:rsid w:val="00633F9A"/>
    <w:rsid w:val="00641A5D"/>
    <w:rsid w:val="00641B15"/>
    <w:rsid w:val="006421A8"/>
    <w:rsid w:val="00642491"/>
    <w:rsid w:val="00643002"/>
    <w:rsid w:val="0066553B"/>
    <w:rsid w:val="0066676D"/>
    <w:rsid w:val="00686452"/>
    <w:rsid w:val="006970EB"/>
    <w:rsid w:val="006A2711"/>
    <w:rsid w:val="006A2F41"/>
    <w:rsid w:val="006B70B0"/>
    <w:rsid w:val="006C745E"/>
    <w:rsid w:val="006D663F"/>
    <w:rsid w:val="006E2BC1"/>
    <w:rsid w:val="006E6E24"/>
    <w:rsid w:val="007015A4"/>
    <w:rsid w:val="00710AAB"/>
    <w:rsid w:val="007212A7"/>
    <w:rsid w:val="0072192E"/>
    <w:rsid w:val="00732636"/>
    <w:rsid w:val="00742950"/>
    <w:rsid w:val="00742B58"/>
    <w:rsid w:val="0075106C"/>
    <w:rsid w:val="00751CDE"/>
    <w:rsid w:val="00752561"/>
    <w:rsid w:val="0075661D"/>
    <w:rsid w:val="007733F6"/>
    <w:rsid w:val="0077655F"/>
    <w:rsid w:val="007800A9"/>
    <w:rsid w:val="007843B1"/>
    <w:rsid w:val="0078515A"/>
    <w:rsid w:val="007859DA"/>
    <w:rsid w:val="00791468"/>
    <w:rsid w:val="007923E3"/>
    <w:rsid w:val="007A4D4C"/>
    <w:rsid w:val="007B2BF1"/>
    <w:rsid w:val="007C20B9"/>
    <w:rsid w:val="007D4214"/>
    <w:rsid w:val="007E24ED"/>
    <w:rsid w:val="007F53BF"/>
    <w:rsid w:val="008001C2"/>
    <w:rsid w:val="00804535"/>
    <w:rsid w:val="008069F9"/>
    <w:rsid w:val="00834866"/>
    <w:rsid w:val="008561F5"/>
    <w:rsid w:val="00863273"/>
    <w:rsid w:val="008642F9"/>
    <w:rsid w:val="00882659"/>
    <w:rsid w:val="00886DAF"/>
    <w:rsid w:val="008921D8"/>
    <w:rsid w:val="00892CC7"/>
    <w:rsid w:val="008A0B8A"/>
    <w:rsid w:val="008C29A1"/>
    <w:rsid w:val="008D0310"/>
    <w:rsid w:val="008E5DFD"/>
    <w:rsid w:val="00901842"/>
    <w:rsid w:val="00903E38"/>
    <w:rsid w:val="0090473F"/>
    <w:rsid w:val="009071EE"/>
    <w:rsid w:val="00907996"/>
    <w:rsid w:val="00907D75"/>
    <w:rsid w:val="00910B3D"/>
    <w:rsid w:val="0091419C"/>
    <w:rsid w:val="00925B6B"/>
    <w:rsid w:val="00930B30"/>
    <w:rsid w:val="00935D67"/>
    <w:rsid w:val="0095316C"/>
    <w:rsid w:val="00961DA7"/>
    <w:rsid w:val="00964847"/>
    <w:rsid w:val="00970503"/>
    <w:rsid w:val="00991F8E"/>
    <w:rsid w:val="00992663"/>
    <w:rsid w:val="009935B9"/>
    <w:rsid w:val="009A4FA0"/>
    <w:rsid w:val="009A51FB"/>
    <w:rsid w:val="009A57C9"/>
    <w:rsid w:val="009B5218"/>
    <w:rsid w:val="009B781C"/>
    <w:rsid w:val="009C6B9A"/>
    <w:rsid w:val="009D62BC"/>
    <w:rsid w:val="009E15ED"/>
    <w:rsid w:val="009E2226"/>
    <w:rsid w:val="009E2864"/>
    <w:rsid w:val="009E2DF4"/>
    <w:rsid w:val="00A0025F"/>
    <w:rsid w:val="00A004AA"/>
    <w:rsid w:val="00A146CC"/>
    <w:rsid w:val="00A207AE"/>
    <w:rsid w:val="00A20CDD"/>
    <w:rsid w:val="00A30DDB"/>
    <w:rsid w:val="00A36E67"/>
    <w:rsid w:val="00A42F75"/>
    <w:rsid w:val="00A458AD"/>
    <w:rsid w:val="00A4614B"/>
    <w:rsid w:val="00A62954"/>
    <w:rsid w:val="00A6581D"/>
    <w:rsid w:val="00A82762"/>
    <w:rsid w:val="00A928E2"/>
    <w:rsid w:val="00AB5675"/>
    <w:rsid w:val="00AC5DDB"/>
    <w:rsid w:val="00AD6457"/>
    <w:rsid w:val="00AE0499"/>
    <w:rsid w:val="00B03E49"/>
    <w:rsid w:val="00B113F4"/>
    <w:rsid w:val="00B14452"/>
    <w:rsid w:val="00B42EBB"/>
    <w:rsid w:val="00B473E9"/>
    <w:rsid w:val="00B51D98"/>
    <w:rsid w:val="00B53A60"/>
    <w:rsid w:val="00B60693"/>
    <w:rsid w:val="00B6167B"/>
    <w:rsid w:val="00BA7017"/>
    <w:rsid w:val="00BC64E7"/>
    <w:rsid w:val="00BF5164"/>
    <w:rsid w:val="00BF5589"/>
    <w:rsid w:val="00C00B30"/>
    <w:rsid w:val="00C02E96"/>
    <w:rsid w:val="00C03826"/>
    <w:rsid w:val="00C26D2E"/>
    <w:rsid w:val="00C43AFD"/>
    <w:rsid w:val="00C47CC3"/>
    <w:rsid w:val="00C51B94"/>
    <w:rsid w:val="00C54412"/>
    <w:rsid w:val="00C66AB0"/>
    <w:rsid w:val="00C757F4"/>
    <w:rsid w:val="00C808B0"/>
    <w:rsid w:val="00C867E3"/>
    <w:rsid w:val="00C87DEB"/>
    <w:rsid w:val="00C9233A"/>
    <w:rsid w:val="00CB50F8"/>
    <w:rsid w:val="00CD2D44"/>
    <w:rsid w:val="00CE082D"/>
    <w:rsid w:val="00CE304F"/>
    <w:rsid w:val="00CE3A8F"/>
    <w:rsid w:val="00CE6BBE"/>
    <w:rsid w:val="00CF15F3"/>
    <w:rsid w:val="00CF4875"/>
    <w:rsid w:val="00D00B86"/>
    <w:rsid w:val="00D07673"/>
    <w:rsid w:val="00D21BCC"/>
    <w:rsid w:val="00D21C2E"/>
    <w:rsid w:val="00D51BE5"/>
    <w:rsid w:val="00D52D66"/>
    <w:rsid w:val="00D55E35"/>
    <w:rsid w:val="00D6659E"/>
    <w:rsid w:val="00D67CF4"/>
    <w:rsid w:val="00D95326"/>
    <w:rsid w:val="00DA37C1"/>
    <w:rsid w:val="00DB2624"/>
    <w:rsid w:val="00DC36F0"/>
    <w:rsid w:val="00DC41F4"/>
    <w:rsid w:val="00DC6EC3"/>
    <w:rsid w:val="00DE5D0A"/>
    <w:rsid w:val="00DE74CF"/>
    <w:rsid w:val="00DF161D"/>
    <w:rsid w:val="00DF44CB"/>
    <w:rsid w:val="00DF4817"/>
    <w:rsid w:val="00E03268"/>
    <w:rsid w:val="00E0656C"/>
    <w:rsid w:val="00E06787"/>
    <w:rsid w:val="00E17E7D"/>
    <w:rsid w:val="00E51306"/>
    <w:rsid w:val="00E54E31"/>
    <w:rsid w:val="00E96056"/>
    <w:rsid w:val="00E96A09"/>
    <w:rsid w:val="00EA16EF"/>
    <w:rsid w:val="00EA3542"/>
    <w:rsid w:val="00EC31A7"/>
    <w:rsid w:val="00EC5206"/>
    <w:rsid w:val="00EC670F"/>
    <w:rsid w:val="00ED0EA0"/>
    <w:rsid w:val="00ED7C8A"/>
    <w:rsid w:val="00ED7E25"/>
    <w:rsid w:val="00EE0E4A"/>
    <w:rsid w:val="00EE1C7E"/>
    <w:rsid w:val="00EE1D97"/>
    <w:rsid w:val="00EF56D2"/>
    <w:rsid w:val="00F107C4"/>
    <w:rsid w:val="00F20F24"/>
    <w:rsid w:val="00F214B4"/>
    <w:rsid w:val="00F23413"/>
    <w:rsid w:val="00F375BC"/>
    <w:rsid w:val="00F50C4D"/>
    <w:rsid w:val="00F54EA1"/>
    <w:rsid w:val="00F574E3"/>
    <w:rsid w:val="00F62497"/>
    <w:rsid w:val="00F64207"/>
    <w:rsid w:val="00F7772D"/>
    <w:rsid w:val="00F84220"/>
    <w:rsid w:val="00F8688C"/>
    <w:rsid w:val="00FB1013"/>
    <w:rsid w:val="00FB6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93955F"/>
  <w15:chartTrackingRefBased/>
  <w15:docId w15:val="{CF7CBF55-9EDB-465F-A54D-A60192787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49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sid w:val="0029499D"/>
    <w:rPr>
      <w:color w:val="0563C1" w:themeColor="hyperlink"/>
      <w:u w:val="single"/>
    </w:rPr>
  </w:style>
  <w:style w:type="table" w:styleId="TableGrid">
    <w:name w:val="Table Grid"/>
    <w:basedOn w:val="TableNormal"/>
    <w:qFormat/>
    <w:rsid w:val="0029499D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qFormat/>
    <w:rsid w:val="0029499D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en-GB"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29499D"/>
    <w:pPr>
      <w:spacing w:after="200" w:line="276" w:lineRule="auto"/>
      <w:ind w:left="720"/>
      <w:contextualSpacing/>
    </w:pPr>
    <w:rPr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326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06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niwashfc.com/Auction-Notice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onnect@niwashfc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571AC2-CC87-4428-BA27-B06CE3697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538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Roshan Sudhakar Mohite</dc:creator>
  <cp:keywords/>
  <dc:description/>
  <cp:lastModifiedBy>Roshan Sudhakar Mohite</cp:lastModifiedBy>
  <cp:revision>8</cp:revision>
  <dcterms:created xsi:type="dcterms:W3CDTF">2026-08-07T06:58:00Z</dcterms:created>
  <dcterms:modified xsi:type="dcterms:W3CDTF">2026-08-07T07:04:00Z</dcterms:modified>
</cp:coreProperties>
</file>